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8"/>
        </w:rPr>
      </w:pPr>
      <w:r>
        <w:drawing>
          <wp:inline>
            <wp:extent cx="7162799" cy="982027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162799" cy="98202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sz w:val="28"/>
        </w:rPr>
      </w:pPr>
    </w:p>
    <w:p w14:paraId="03000000">
      <w:pPr>
        <w:ind w:firstLine="709" w:left="0"/>
        <w:jc w:val="both"/>
        <w:rPr>
          <w:sz w:val="16"/>
        </w:rPr>
      </w:pPr>
    </w:p>
    <w:p w14:paraId="04000000">
      <w:pPr>
        <w:pStyle w:val="Style_1"/>
        <w:numPr>
          <w:ilvl w:val="0"/>
          <w:numId w:val="1"/>
        </w:numPr>
        <w:ind/>
        <w:contextualSpacing w:val="1"/>
        <w:jc w:val="center"/>
        <w:rPr>
          <w:sz w:val="28"/>
        </w:rPr>
      </w:pPr>
      <w:r>
        <w:rPr>
          <w:sz w:val="28"/>
        </w:rPr>
        <w:t>Общие положения.</w:t>
      </w:r>
    </w:p>
    <w:p w14:paraId="05000000">
      <w:pPr>
        <w:pStyle w:val="Style_1"/>
        <w:ind/>
        <w:jc w:val="both"/>
        <w:rPr>
          <w:sz w:val="16"/>
        </w:rPr>
      </w:pPr>
    </w:p>
    <w:p w14:paraId="06000000">
      <w:pPr>
        <w:pStyle w:val="Style_1"/>
        <w:numPr>
          <w:ilvl w:val="1"/>
          <w:numId w:val="2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Настоящая организационно - технологическая модель проведения муниципального этапа всероссийской олимпиады школьников (далее МЭ ВсОШ) в Усть-Донецком районе (далее – организационно - технологическая модель МЭ ВсОШ) составлена в соответстви</w:t>
      </w:r>
      <w:r>
        <w:rPr>
          <w:sz w:val="28"/>
        </w:rPr>
        <w:t>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с приказом министерства общего и профессионального образования Ростовской област</w:t>
      </w:r>
      <w:r>
        <w:rPr>
          <w:sz w:val="28"/>
        </w:rPr>
        <w:t>и от 23 сентября 2024 года № 896 «О проведении муниципального этапа всероссийской олимпиады школьников по общеобразовательным предметам в 2024-2025 учебном году», методическими рекомендациями по организации и проведению школьного и муниципального этапов вс</w:t>
      </w:r>
      <w:r>
        <w:rPr>
          <w:sz w:val="28"/>
        </w:rPr>
        <w:t>ероссийской олимпиады школьников в 2024/2025 учебном году (Москва, 2024).</w:t>
      </w:r>
    </w:p>
    <w:p w14:paraId="07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Основные понятия, используемые в настоящей организационно - технологической модели МЭ ВсОШ, применяются в значениях, определенных Порядком.</w:t>
      </w:r>
    </w:p>
    <w:p w14:paraId="08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1.2. Олимпиада проводится в целях выявлени</w:t>
      </w:r>
      <w:r>
        <w:rPr>
          <w:sz w:val="28"/>
        </w:rPr>
        <w:t>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09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1.3. МЭ ВсОШ проводится в соответствии с Порядком и организационно - технологической моделью МЭ ВсОШ, разработанной оргкомитетом МЭ ВсОШ с учетом методических рекомендаций для проведения школьного и муниципального этапов олимпиады (далее – Методические рек</w:t>
      </w:r>
      <w:r>
        <w:rPr>
          <w:sz w:val="28"/>
        </w:rPr>
        <w:t>омендации ВсОШ) и требований к проведению МЭ ВсОШ.</w:t>
      </w:r>
    </w:p>
    <w:p w14:paraId="0A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1.4. В МЭ ВсОШ принимают участие обучающиеся, осваивающие основные образовательные программы основного общего и среднего общего образования в общеобразовательных организациях (далее – ОО) Усть-Донецкого ра</w:t>
      </w:r>
      <w:r>
        <w:rPr>
          <w:sz w:val="28"/>
        </w:rPr>
        <w:t xml:space="preserve">йона, а также лица, осваивающие указанные образовательные программы в форме самообразования или семейного образования (далее – участники олимпиады). </w:t>
      </w:r>
    </w:p>
    <w:p w14:paraId="0B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1.5. МЭ ВсОШ проводится по следующим общеобразовательным предметам: 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математика, русский язык, английский </w:t>
      </w:r>
      <w:r>
        <w:rPr>
          <w:sz w:val="28"/>
        </w:rPr>
        <w:t>язык,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 для</w:t>
      </w:r>
      <w:r>
        <w:rPr>
          <w:sz w:val="28"/>
        </w:rPr>
        <w:t xml:space="preserve"> обучающихся по образовательным программам основного общего и среднего общего образования (7-11 класс). </w:t>
      </w:r>
    </w:p>
    <w:p w14:paraId="0D000000">
      <w:pPr>
        <w:pStyle w:val="Style_1"/>
        <w:numPr>
          <w:ilvl w:val="1"/>
          <w:numId w:val="3"/>
        </w:numPr>
        <w:ind w:firstLine="709" w:left="0"/>
        <w:contextualSpacing w:val="1"/>
        <w:jc w:val="both"/>
        <w:rPr>
          <w:sz w:val="28"/>
        </w:rPr>
      </w:pPr>
      <w:bookmarkStart w:id="1" w:name="_Hlk74815733"/>
      <w:bookmarkEnd w:id="1"/>
      <w:r>
        <w:rPr>
          <w:sz w:val="28"/>
        </w:rPr>
        <w:t xml:space="preserve">К участию в МЭ ВсОШ по каждому общеобразовательному предмету допускаются: </w:t>
      </w:r>
    </w:p>
    <w:p w14:paraId="0E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- участники школьного этапа олимпиады текущего учебного года, набравшие необ</w:t>
      </w:r>
      <w:r>
        <w:rPr>
          <w:sz w:val="28"/>
        </w:rPr>
        <w:t>ходимое для участия в МЭ ВсОШ количество баллов, установленное организатором МЭ ВсОШ по каждому общеобразовательному предмету и классу;</w:t>
      </w:r>
    </w:p>
    <w:p w14:paraId="0F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</w:t>
      </w:r>
      <w:r>
        <w:rPr>
          <w:sz w:val="28"/>
          <w:highlight w:val="white"/>
        </w:rPr>
        <w:t>обедители и призёры МЭ ВсОШ предыдущего учебного года, продолжающие освоение основных образовательных программ основн</w:t>
      </w:r>
      <w:r>
        <w:rPr>
          <w:sz w:val="28"/>
          <w:highlight w:val="white"/>
        </w:rPr>
        <w:t>ого общего и среднего общего образования</w:t>
      </w:r>
      <w:r>
        <w:rPr>
          <w:sz w:val="28"/>
        </w:rPr>
        <w:t>.</w:t>
      </w:r>
    </w:p>
    <w:p w14:paraId="10000000">
      <w:pPr>
        <w:pStyle w:val="Style_1"/>
        <w:numPr>
          <w:ilvl w:val="1"/>
          <w:numId w:val="3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Информационное сопровождение МЭ ВсОШ осуществляется в информационно - коммуникационной сети «Интернет» (далее – Интернет) через официальный сайт о</w:t>
      </w:r>
      <w:r>
        <w:rPr>
          <w:rStyle w:val="Style_2_ch"/>
          <w:sz w:val="28"/>
        </w:rPr>
        <w:t>тдела образования Администрации Усть-Донецкого района (далее – Усть-</w:t>
      </w:r>
      <w:r>
        <w:rPr>
          <w:rStyle w:val="Style_2_ch"/>
          <w:sz w:val="28"/>
        </w:rPr>
        <w:t xml:space="preserve">Донецкий РОО). </w:t>
      </w:r>
    </w:p>
    <w:p w14:paraId="11000000">
      <w:pPr>
        <w:pStyle w:val="Style_1"/>
        <w:numPr>
          <w:ilvl w:val="1"/>
          <w:numId w:val="3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Организатором МЭ ВсОШ является Усть-Донецкий РОО </w:t>
      </w:r>
      <w:r>
        <w:rPr>
          <w:rStyle w:val="Style_2_ch"/>
          <w:sz w:val="28"/>
        </w:rPr>
        <w:t xml:space="preserve">(далее – </w:t>
      </w:r>
      <w:r>
        <w:rPr>
          <w:sz w:val="28"/>
        </w:rPr>
        <w:t>организатор МЭ ВсОШ).</w:t>
      </w:r>
    </w:p>
    <w:p w14:paraId="12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Ответственным за проведение МЭ ВсОШ Муниципальный ресурсный центр по работе с одаренными детьми «Вектор роста»</w:t>
      </w:r>
      <w:r>
        <w:rPr>
          <w:rStyle w:val="Style_2_ch"/>
          <w:sz w:val="28"/>
        </w:rPr>
        <w:t xml:space="preserve"> </w:t>
      </w:r>
      <w:r>
        <w:rPr>
          <w:sz w:val="28"/>
        </w:rPr>
        <w:t>(далее – ответственный за МЭ ВсОШ)</w:t>
      </w:r>
      <w:r>
        <w:rPr>
          <w:rStyle w:val="Style_2_ch"/>
          <w:sz w:val="28"/>
        </w:rPr>
        <w:t>.</w:t>
      </w:r>
    </w:p>
    <w:p w14:paraId="13000000">
      <w:pPr>
        <w:pStyle w:val="Style_1"/>
        <w:numPr>
          <w:ilvl w:val="1"/>
          <w:numId w:val="4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Участники МЭ </w:t>
      </w:r>
      <w:r>
        <w:rPr>
          <w:sz w:val="28"/>
        </w:rPr>
        <w:t>ВсОШ выполняют по своему выбору олимпиадные задания, разработанные для класса, программу которого они осваивают.</w:t>
      </w:r>
    </w:p>
    <w:p w14:paraId="14000000">
      <w:pPr>
        <w:pStyle w:val="Style_1"/>
        <w:numPr>
          <w:ilvl w:val="1"/>
          <w:numId w:val="4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Методическое обеспечение МЭ ВсОШ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</w:t>
      </w:r>
      <w:r>
        <w:rPr>
          <w:sz w:val="28"/>
        </w:rPr>
        <w:t>ые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МЭ ВсОШ по соответствующему общеобразовательному предмету с учетом Методических рекомендаций ВсОШ</w:t>
      </w:r>
      <w:r>
        <w:rPr>
          <w:sz w:val="28"/>
        </w:rPr>
        <w:t>, осуществляют выборочную перепроверку выполненных олимпиадных работ участников МЭ ВсОШ.</w:t>
      </w:r>
    </w:p>
    <w:p w14:paraId="15000000">
      <w:pPr>
        <w:pStyle w:val="Style_1"/>
        <w:numPr>
          <w:ilvl w:val="1"/>
          <w:numId w:val="4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МЭ ВсОШ в </w:t>
      </w:r>
      <w:r>
        <w:rPr>
          <w:sz w:val="28"/>
        </w:rPr>
        <w:t>определенном им порядке в зашифрованном виде.</w:t>
      </w:r>
    </w:p>
    <w:p w14:paraId="16000000">
      <w:pPr>
        <w:pStyle w:val="Style_1"/>
        <w:numPr>
          <w:ilvl w:val="1"/>
          <w:numId w:val="4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Информация, содержащаяся в комплектах олимпиадных заданий, разрабатываемых для проведения МЭ ВсОШ по каждому общеобразовательному предмету, является конфиденциальной и не подлежит разглашению до начала выполнен</w:t>
      </w:r>
      <w:r>
        <w:rPr>
          <w:sz w:val="28"/>
        </w:rPr>
        <w:t>ия участниками олимпиады МЭ ВсОШ олимпиадных заданий. Организатор МЭ ВсОШ принимает меры по защите информации, содержащейся в комплектах олимпиадных заданий, во время их распечатки и доставки в места проведения МЭ ВсОШ.</w:t>
      </w:r>
    </w:p>
    <w:p w14:paraId="17000000">
      <w:pPr>
        <w:pStyle w:val="Style_1"/>
        <w:ind w:firstLine="0" w:left="1418"/>
        <w:jc w:val="both"/>
        <w:rPr>
          <w:sz w:val="16"/>
        </w:rPr>
      </w:pPr>
    </w:p>
    <w:p w14:paraId="18000000">
      <w:pPr>
        <w:pStyle w:val="Style_1"/>
        <w:numPr>
          <w:ilvl w:val="0"/>
          <w:numId w:val="4"/>
        </w:numPr>
        <w:ind w:firstLine="426" w:left="0"/>
        <w:jc w:val="both"/>
        <w:rPr>
          <w:sz w:val="28"/>
        </w:rPr>
      </w:pPr>
      <w:r>
        <w:rPr>
          <w:sz w:val="28"/>
        </w:rPr>
        <w:t xml:space="preserve">Порядок проверки, анализа и показа </w:t>
      </w:r>
      <w:r>
        <w:rPr>
          <w:sz w:val="28"/>
        </w:rPr>
        <w:t>выполненных олимпиадных работ.</w:t>
      </w:r>
    </w:p>
    <w:p w14:paraId="19000000">
      <w:pPr>
        <w:pStyle w:val="Style_1"/>
        <w:ind w:firstLine="0" w:left="709"/>
        <w:jc w:val="both"/>
        <w:rPr>
          <w:sz w:val="16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2.1. Проверка выполненных олимпиадных работ осуществляется жюри МЭ ВсОШ по соответствующему общеобразовательному предмету в соответствии с критериями и методикой оценивания, вх</w:t>
      </w:r>
      <w:r>
        <w:rPr>
          <w:sz w:val="28"/>
        </w:rPr>
        <w:t xml:space="preserve">одящими в комплект олимпиадных заданий, по которым проводится МЭ ВсОШ. 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2.2. После проведения анализа олимпиадных заданий и их решений жюри по запросу участника проводит показ выполненной им олимпиадной работы. Участник олимпиады вправе убедиться в том, чт</w:t>
      </w:r>
      <w:r>
        <w:rPr>
          <w:sz w:val="28"/>
        </w:rPr>
        <w:t xml:space="preserve">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Во время показа выполненных олимпиадных работ жюри не вправе изменить баллы, выставленные при проверке </w:t>
      </w:r>
      <w:r>
        <w:rPr>
          <w:sz w:val="28"/>
        </w:rPr>
        <w:t>олимпиадных заданий.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2.3. Анализ олимпиадных заданий.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2.3.1. Анализ олимпиадных заданий и их решений может проходить после выполнения олимпиадных заданий или перед показом олимпиадных работ (по решению оргкомитета и членов жюри). 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2.3.2. На анализе олимпиа</w:t>
      </w:r>
      <w:r>
        <w:rPr>
          <w:sz w:val="28"/>
        </w:rPr>
        <w:t xml:space="preserve">дных заданий могут присутствовать участники Олимпиады, сопровождающие их педагоги. 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2.3.3. </w:t>
      </w:r>
      <w:r>
        <w:rPr>
          <w:sz w:val="28"/>
        </w:rPr>
        <w:t>Анализ  олимпиадных</w:t>
      </w:r>
      <w:r>
        <w:rPr>
          <w:sz w:val="28"/>
        </w:rPr>
        <w:t xml:space="preserve"> заданий осуществляется членами жюри Олимпиады.</w:t>
      </w:r>
    </w:p>
    <w:p w14:paraId="20000000">
      <w:pPr>
        <w:ind w:firstLine="709" w:left="0"/>
        <w:jc w:val="both"/>
        <w:rPr>
          <w:color w:val="FB290D"/>
          <w:sz w:val="16"/>
        </w:rPr>
      </w:pPr>
    </w:p>
    <w:p w14:paraId="21000000">
      <w:pPr>
        <w:ind w:firstLine="709" w:left="0"/>
        <w:jc w:val="both"/>
        <w:rPr>
          <w:sz w:val="16"/>
        </w:rPr>
      </w:pPr>
    </w:p>
    <w:p w14:paraId="22000000">
      <w:pPr>
        <w:pStyle w:val="Style_1"/>
        <w:numPr>
          <w:ilvl w:val="0"/>
          <w:numId w:val="4"/>
        </w:numPr>
        <w:ind/>
        <w:contextualSpacing w:val="1"/>
        <w:jc w:val="center"/>
        <w:rPr>
          <w:sz w:val="28"/>
        </w:rPr>
      </w:pPr>
      <w:r>
        <w:rPr>
          <w:sz w:val="28"/>
        </w:rPr>
        <w:t>Функции организатора МЭ ВсОШ.</w:t>
      </w:r>
    </w:p>
    <w:p w14:paraId="23000000">
      <w:pPr>
        <w:pStyle w:val="Style_1"/>
        <w:ind w:firstLine="0" w:left="600"/>
        <w:jc w:val="both"/>
        <w:rPr>
          <w:sz w:val="16"/>
        </w:rPr>
      </w:pPr>
    </w:p>
    <w:p w14:paraId="24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Организатор МЭ ВсОШ определяет и утверждает график проведения МЭ </w:t>
      </w:r>
      <w:r>
        <w:rPr>
          <w:sz w:val="28"/>
        </w:rPr>
        <w:t xml:space="preserve">ВсОШ в соответствии со сроками, установленными министерством общего и профессионального образования Ростовской области (далее – МО РО).  </w:t>
      </w:r>
    </w:p>
    <w:p w14:paraId="25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Организатор МЭ ВсОШ не позднее, чем за 15 календарных дней до начала проведения МЭ ВсОШ: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формирует и утверждает состав</w:t>
      </w:r>
      <w:r>
        <w:rPr>
          <w:sz w:val="28"/>
        </w:rPr>
        <w:t xml:space="preserve">ы организационного комитета, жюри и апелляционной комиссии; 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определяет и утверждает сроки, расписание и продолжительность проведения МЭ ВсОШ по каждому общеобразовательному предмету, перечень материально-технического оборудования, используемого при его пр</w:t>
      </w:r>
      <w:r>
        <w:rPr>
          <w:sz w:val="28"/>
        </w:rPr>
        <w:t xml:space="preserve">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олимпиады. </w:t>
      </w:r>
    </w:p>
    <w:p w14:paraId="28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Организатор МЭ ВсОШ не позднее, чем за 15 календарных дней до проведения МЭ ВсОШ по соответствующ</w:t>
      </w:r>
      <w:r>
        <w:rPr>
          <w:sz w:val="28"/>
        </w:rPr>
        <w:t xml:space="preserve">ему предмету определяет и утверждает нормативным правовым актом: </w:t>
      </w:r>
    </w:p>
    <w:p w14:paraId="29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сроки дешифрования олимпиадных заданий; </w:t>
      </w:r>
    </w:p>
    <w:p w14:paraId="2A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сроки выдачи критериев и методик оценивания выполненных олимпиадных работ. </w:t>
      </w:r>
    </w:p>
    <w:p w14:paraId="2B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позднее, чем за 10 календарных дней до даты начала МЭ ВсОШ (путем расс</w:t>
      </w:r>
      <w:r>
        <w:rPr>
          <w:sz w:val="28"/>
        </w:rPr>
        <w:t xml:space="preserve">ылки официальных писем, публикации на официальных </w:t>
      </w:r>
      <w:r>
        <w:rPr>
          <w:sz w:val="28"/>
        </w:rPr>
        <w:t>интернет-ресурсах</w:t>
      </w:r>
      <w:r>
        <w:rPr>
          <w:sz w:val="28"/>
        </w:rPr>
        <w:t>) информирует директоров ОО, обучающихся и их родителей (законных представителей) о сроках и местах проведения МЭ ВсОШ по каждому общеобразовательному предмету, а также об утвержденных норм</w:t>
      </w:r>
      <w:r>
        <w:rPr>
          <w:sz w:val="28"/>
        </w:rPr>
        <w:t>ативных правовых актах, регламентирующих организацию и проведение МЭ ВсОШ по каждому общеобразовательному предмету.</w:t>
      </w:r>
    </w:p>
    <w:p w14:paraId="2C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Доставка комплектов олимпиадных заданий по каждому общеобразовательному предмету осуществляется организатором и (или) </w:t>
      </w:r>
      <w:r>
        <w:rPr>
          <w:sz w:val="28"/>
        </w:rPr>
        <w:t>ответственным  МЭ</w:t>
      </w:r>
      <w:r>
        <w:rPr>
          <w:sz w:val="28"/>
        </w:rPr>
        <w:t xml:space="preserve"> ВсОШ</w:t>
      </w:r>
      <w:r>
        <w:rPr>
          <w:sz w:val="28"/>
        </w:rPr>
        <w:t xml:space="preserve"> с соблюдением мер по обеспечению конфиденциальности информации, содержащейся в комплектах олимпиадных заданий.</w:t>
      </w:r>
    </w:p>
    <w:p w14:paraId="2D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Порядок доставки комплектов олимпиадных заданий по каждому общеобразовательному предмету в оргкомитет МЭ ВсОШ определяется Усть-Донецким РОО.</w:t>
      </w:r>
    </w:p>
    <w:p w14:paraId="2E000000">
      <w:pPr>
        <w:pStyle w:val="Style_1"/>
        <w:ind w:firstLine="0" w:left="709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Ответственный за МЭ ВсОШ</w:t>
      </w:r>
      <w:bookmarkStart w:id="2" w:name="_GoBack"/>
      <w:bookmarkEnd w:id="2"/>
      <w:r>
        <w:rPr>
          <w:color w:val="000000"/>
          <w:sz w:val="28"/>
        </w:rPr>
        <w:t xml:space="preserve">: </w:t>
      </w:r>
    </w:p>
    <w:p w14:paraId="2F000000">
      <w:pPr>
        <w:pStyle w:val="Style_1"/>
        <w:ind w:firstLine="851" w:left="0"/>
        <w:jc w:val="both"/>
        <w:rPr>
          <w:sz w:val="28"/>
        </w:rPr>
      </w:pPr>
      <w:r>
        <w:rPr>
          <w:sz w:val="28"/>
        </w:rPr>
        <w:t xml:space="preserve">обеспечивает хранение, поступивших от организационного комитета МЭ ВсОШ, заявлений от родителей (законных представителей) обучающихся, заявивших о своем участии в олимпиаде, об ознакомлении с Порядком и </w:t>
      </w:r>
      <w:r>
        <w:rPr>
          <w:sz w:val="28"/>
        </w:rPr>
        <w:t xml:space="preserve">настоящей </w:t>
      </w:r>
      <w:r>
        <w:rPr>
          <w:sz w:val="28"/>
        </w:rPr>
        <w:t>организационно-технологической моделью, о согласии на публикацию результатов по каждому общеобразовательному предмету на официальном сайте Усть-Донецкого РОО в сети Интернет с указанием фамилии, инициалов, класса, количества баллов, набранных при</w:t>
      </w:r>
      <w:r>
        <w:rPr>
          <w:sz w:val="28"/>
        </w:rPr>
        <w:t xml:space="preserve"> выполнении заданий.</w:t>
      </w:r>
    </w:p>
    <w:p w14:paraId="30000000">
      <w:pPr>
        <w:pStyle w:val="Style_1"/>
        <w:ind w:firstLine="851" w:left="0"/>
        <w:jc w:val="both"/>
        <w:rPr>
          <w:sz w:val="28"/>
        </w:rPr>
      </w:pPr>
      <w:r>
        <w:rPr>
          <w:sz w:val="28"/>
        </w:rPr>
        <w:t>3.6. Организатор МЭ ВсОШ:</w:t>
      </w:r>
    </w:p>
    <w:p w14:paraId="31000000">
      <w:pPr>
        <w:pStyle w:val="Style_1"/>
        <w:ind w:firstLine="851" w:left="0"/>
        <w:jc w:val="both"/>
        <w:rPr>
          <w:sz w:val="28"/>
        </w:rPr>
      </w:pPr>
      <w:r>
        <w:rPr>
          <w:sz w:val="28"/>
        </w:rPr>
        <w:t>устанавливает квоту победителей и призеров МЭ ВсОШ по каждому общеобразовательному предмету;</w:t>
      </w:r>
    </w:p>
    <w:p w14:paraId="32000000">
      <w:pPr>
        <w:pStyle w:val="Style_1"/>
        <w:ind w:firstLine="993" w:left="0"/>
        <w:jc w:val="both"/>
        <w:rPr>
          <w:sz w:val="28"/>
        </w:rPr>
      </w:pPr>
      <w:r>
        <w:rPr>
          <w:sz w:val="28"/>
        </w:rPr>
        <w:t>обеспечивает создание специальных условий для участников МЭ ВсОШ с ОВЗ и детей-инвалидов, учитывающих состояние их з</w:t>
      </w:r>
      <w:r>
        <w:rPr>
          <w:sz w:val="28"/>
        </w:rPr>
        <w:t xml:space="preserve">доровья, особенности психофизического развития; </w:t>
      </w:r>
    </w:p>
    <w:p w14:paraId="33000000">
      <w:pPr>
        <w:pStyle w:val="Style_1"/>
        <w:ind w:firstLine="993" w:left="0"/>
        <w:jc w:val="both"/>
        <w:rPr>
          <w:sz w:val="28"/>
        </w:rPr>
      </w:pPr>
      <w:r>
        <w:rPr>
          <w:sz w:val="28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МЭ ВсОШ с учето</w:t>
      </w:r>
      <w:r>
        <w:rPr>
          <w:sz w:val="28"/>
        </w:rPr>
        <w:t>м внесенных изменений.</w:t>
      </w:r>
    </w:p>
    <w:p w14:paraId="34000000">
      <w:pPr>
        <w:pStyle w:val="Style_1"/>
        <w:ind w:firstLine="742" w:left="0"/>
        <w:contextualSpacing w:val="1"/>
        <w:jc w:val="both"/>
        <w:rPr>
          <w:sz w:val="28"/>
        </w:rPr>
      </w:pPr>
      <w:r>
        <w:rPr>
          <w:sz w:val="28"/>
        </w:rPr>
        <w:t xml:space="preserve">3.7. В случае нарушения членами оргкомитета и жюри Порядка и нормативных правовых актов, регламентирующих организацию и проведение МЭ ВсОШ по каждому общеобразовательному </w:t>
      </w:r>
      <w:r>
        <w:rPr>
          <w:sz w:val="28"/>
        </w:rPr>
        <w:t>предмету</w:t>
      </w:r>
      <w:r>
        <w:rPr>
          <w:color w:val="FF0000"/>
          <w:sz w:val="28"/>
        </w:rPr>
        <w:t>,</w:t>
      </w:r>
      <w:r>
        <w:rPr>
          <w:sz w:val="28"/>
        </w:rPr>
        <w:t xml:space="preserve">  представитель</w:t>
      </w:r>
      <w:r>
        <w:rPr>
          <w:sz w:val="28"/>
        </w:rPr>
        <w:t xml:space="preserve"> организатора МЭ ВсОШ отстраняет указа</w:t>
      </w:r>
      <w:r>
        <w:rPr>
          <w:sz w:val="28"/>
        </w:rPr>
        <w:t>нных лиц от проведения МЭ ВсОШ и составляет соответствующий акт.</w:t>
      </w:r>
    </w:p>
    <w:p w14:paraId="35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3.8. Организатор МЭ ВсОШ:</w:t>
      </w:r>
    </w:p>
    <w:p w14:paraId="36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в срок до 21 календарного дня со дня последней даты проведения соревновательных туров МЭ ВсОШ утверждает итоговые результаты МЭ ВсОШ по каждому общеобразовательному </w:t>
      </w:r>
      <w:r>
        <w:rPr>
          <w:sz w:val="28"/>
        </w:rPr>
        <w:t>предмету на основании протоколов жюри и публикует их на официальном сайте Усть-Донецкого РОО в сети Интернет с указанием сведений об участниках по соответствующему общеобразовательному предмету;</w:t>
      </w:r>
    </w:p>
    <w:p w14:paraId="37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организует награждение победителей и призеров МЭ ВсОШ;</w:t>
      </w:r>
    </w:p>
    <w:p w14:paraId="38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в срок</w:t>
      </w:r>
      <w:r>
        <w:rPr>
          <w:sz w:val="28"/>
        </w:rPr>
        <w:t xml:space="preserve">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обеспечивает сбор от жюри МЭ ВсОШ протоколов, утверждающих индивидуальные результаты участник</w:t>
      </w:r>
      <w:r>
        <w:rPr>
          <w:sz w:val="28"/>
        </w:rPr>
        <w:t>ов олимпиады МЭ ВсОШ, аналитических отчетов о результатах выполнения олимпиадных заданий, подписанный председателем жюри;</w:t>
      </w:r>
    </w:p>
    <w:p w14:paraId="39000000">
      <w:pPr>
        <w:ind w:firstLine="540" w:left="0"/>
        <w:jc w:val="both"/>
        <w:rPr>
          <w:sz w:val="28"/>
        </w:rPr>
      </w:pPr>
      <w:r>
        <w:rPr>
          <w:sz w:val="28"/>
        </w:rPr>
        <w:t>передает результаты участников олимпиады МЭ ВсОШ по каждому общеобразовательному предмету и классу организатору регионального этапа ол</w:t>
      </w:r>
      <w:r>
        <w:rPr>
          <w:sz w:val="28"/>
        </w:rPr>
        <w:t>импиады в формате, определенном организатором регионального этапа олимпиады.</w:t>
      </w:r>
    </w:p>
    <w:p w14:paraId="3A000000">
      <w:pPr>
        <w:pStyle w:val="Style_1"/>
        <w:ind w:firstLine="0" w:left="742"/>
        <w:jc w:val="both"/>
        <w:rPr>
          <w:sz w:val="16"/>
        </w:rPr>
      </w:pPr>
    </w:p>
    <w:p w14:paraId="3B000000">
      <w:pPr>
        <w:pStyle w:val="Style_1"/>
        <w:numPr>
          <w:ilvl w:val="0"/>
          <w:numId w:val="5"/>
        </w:numPr>
        <w:ind/>
        <w:contextualSpacing w:val="1"/>
        <w:jc w:val="center"/>
        <w:rPr>
          <w:sz w:val="28"/>
        </w:rPr>
      </w:pPr>
      <w:r>
        <w:rPr>
          <w:sz w:val="28"/>
        </w:rPr>
        <w:t>Функции оргкомитета МЭ ВсОШ.</w:t>
      </w:r>
    </w:p>
    <w:p w14:paraId="3C000000">
      <w:pPr>
        <w:pStyle w:val="Style_1"/>
        <w:ind w:firstLine="0" w:left="450"/>
        <w:jc w:val="both"/>
        <w:rPr>
          <w:sz w:val="16"/>
        </w:rPr>
      </w:pP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4.1. Состав оргкомитета МЭ ВсОШ формируется из представителей Усть-Донецкого РОО, МБОУ ДО «ЦРД», МБОУ ДО СШ и утверждается организатором МЭ ВсОШ. Чи</w:t>
      </w:r>
      <w:r>
        <w:rPr>
          <w:sz w:val="28"/>
        </w:rPr>
        <w:t>сло членов оргкомитета МЭ ВсОШ составляет не менее 5 человек.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4.2. Оргкомитет МЭ ВсОШ: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разрабатывает организационно-технологическую модель проведения МЭ ВсОШ; </w:t>
      </w:r>
    </w:p>
    <w:p w14:paraId="40000000">
      <w:pPr>
        <w:ind w:firstLine="709" w:left="0"/>
        <w:jc w:val="both"/>
        <w:rPr>
          <w:rFonts w:ascii="PT Serif" w:hAnsi="PT Serif"/>
          <w:b w:val="1"/>
          <w:color w:val="22272F"/>
          <w:sz w:val="33"/>
        </w:rPr>
      </w:pPr>
      <w:r>
        <w:rPr>
          <w:sz w:val="28"/>
        </w:rPr>
        <w:t xml:space="preserve">обеспечивает организацию и проведение МЭ ВсОШ в соответствии с Порядком, настоящей </w:t>
      </w:r>
      <w:r>
        <w:rPr>
          <w:sz w:val="28"/>
        </w:rPr>
        <w:t xml:space="preserve">организационно-технологической моделью МЭ ВсОШ, </w:t>
      </w:r>
      <w:r>
        <w:rPr>
          <w:sz w:val="28"/>
        </w:rPr>
        <w:t>нормативными правовыми актами, регламентирующими проведение МЭ ВсОШ, и действующими на момент проведения МЭ ВсОШ санитарно-эпидемиологическими требованиями к организациям воспитания и обучения, отдыха и оздор</w:t>
      </w:r>
      <w:r>
        <w:rPr>
          <w:sz w:val="28"/>
        </w:rPr>
        <w:t>овления детей и молодежи;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</w:t>
      </w:r>
      <w:r>
        <w:rPr>
          <w:sz w:val="28"/>
        </w:rPr>
        <w:t>едмету на официальном сайте Усть-Донецкого РОО в сети Интернет с указанием фамилии, инициалов, класса, количества баллов, набранных при выполнении заданий, и передает их организатору регионального этапа олимпиады;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обеспечивает информирование участников оли</w:t>
      </w:r>
      <w:r>
        <w:rPr>
          <w:sz w:val="28"/>
        </w:rPr>
        <w:t>мпиады МЭ ВсОШ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апелляций, об основаниях для удале</w:t>
      </w:r>
      <w:r>
        <w:rPr>
          <w:sz w:val="28"/>
        </w:rPr>
        <w:t xml:space="preserve">ния с олимпиады, а также о времени и месте ознакомления с результатами олимпиады; 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осуществляет кодирование (обезличивание) и раскодирование олимпиадных работ участников олимпиады МЭ ВсОШ.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4.3. Оргкомитетом МЭ ВсОШ в соответствии с настоящей организационно</w:t>
      </w:r>
      <w:r>
        <w:rPr>
          <w:sz w:val="28"/>
        </w:rPr>
        <w:t>-технологической моделью МЭ ВсОШ осуществляется тиражирование, хранение и обработка олимпиадных заданий с применением и без применения средств автоматизации.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4.4. Осуществляет хранение работ участников олимпиады МЭ ВсОШ не менее 1 года.</w:t>
      </w:r>
    </w:p>
    <w:p w14:paraId="46000000">
      <w:pPr>
        <w:ind w:firstLine="709" w:left="0"/>
        <w:jc w:val="both"/>
        <w:rPr>
          <w:sz w:val="16"/>
        </w:rPr>
      </w:pPr>
    </w:p>
    <w:p w14:paraId="47000000">
      <w:pPr>
        <w:pStyle w:val="Style_1"/>
        <w:numPr>
          <w:ilvl w:val="0"/>
          <w:numId w:val="5"/>
        </w:numPr>
        <w:ind/>
        <w:contextualSpacing w:val="1"/>
        <w:jc w:val="center"/>
        <w:rPr>
          <w:sz w:val="28"/>
        </w:rPr>
      </w:pPr>
      <w:r>
        <w:rPr>
          <w:sz w:val="28"/>
        </w:rPr>
        <w:t>Функции жюри МЭ Вс</w:t>
      </w:r>
      <w:r>
        <w:rPr>
          <w:sz w:val="28"/>
        </w:rPr>
        <w:t>ОШ.</w:t>
      </w:r>
    </w:p>
    <w:p w14:paraId="48000000">
      <w:pPr>
        <w:pStyle w:val="Style_1"/>
        <w:ind/>
        <w:contextualSpacing w:val="1"/>
        <w:jc w:val="center"/>
        <w:rPr>
          <w:sz w:val="16"/>
        </w:rPr>
      </w:pP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5.1. Для объективной проверки олимпиадных заданий, выполненных участниками олимпиады МЭ ВсОШ организатором МЭ ВсОШ, создается жюри по каждому общеобразовательному предмету. Число членов жюри МЭ ВсОШ по каждому общеобразовательному предмету составляет </w:t>
      </w:r>
      <w:r>
        <w:rPr>
          <w:sz w:val="28"/>
        </w:rPr>
        <w:t>не менее 5 человек.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5.2. Состав жюри МЭ ВсОШ формируется из числа педагогических, руководящих работников ОО,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.3. Жюри МЭ ВсОШ: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осуществляет оценивание закодированных (обезличенных) олимпиадных работ участников олимпиады;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</w:t>
      </w:r>
      <w:r>
        <w:rPr>
          <w:sz w:val="28"/>
        </w:rPr>
        <w:t>логической моделью МЭ ВсОШ;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определяет победителей и призеров МЭ ВсОШ на основании рейтинга участников олимпиады по каждому общеобразовательному предмету с учетом результатов рассмотрения апелляций, и в соответствии с установленной квотой и оформляет итого</w:t>
      </w:r>
      <w:r>
        <w:rPr>
          <w:sz w:val="28"/>
        </w:rPr>
        <w:t xml:space="preserve">вый протокол; 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направляет организатору МЭ ВсОШ протокол жюри, подписанный председателем и секретарем жюри по соответствующему общеобразовательному </w:t>
      </w:r>
      <w:r>
        <w:rPr>
          <w:sz w:val="28"/>
        </w:rPr>
        <w:t>предмету, с результатами олимпиады, оформленными в виде рейтинговой таблицы победителей, призеров и участнико</w:t>
      </w:r>
      <w:r>
        <w:rPr>
          <w:sz w:val="28"/>
        </w:rPr>
        <w:t>в с указанием сведений об участниках, классе и набранных ими баллах по общеобразовательному предмету;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направляет организатору МЭ ВсОШ аналитический отчет о результатах выполнения олимпиадных заданий, подписанный председателем жюри.</w:t>
      </w:r>
    </w:p>
    <w:p w14:paraId="51000000">
      <w:pPr>
        <w:ind w:firstLine="709" w:left="0"/>
        <w:jc w:val="both"/>
        <w:rPr>
          <w:sz w:val="20"/>
        </w:rPr>
      </w:pPr>
    </w:p>
    <w:p w14:paraId="52000000">
      <w:pPr>
        <w:pStyle w:val="Style_1"/>
        <w:numPr>
          <w:ilvl w:val="0"/>
          <w:numId w:val="5"/>
        </w:numPr>
        <w:ind/>
        <w:contextualSpacing w:val="1"/>
        <w:jc w:val="center"/>
        <w:rPr>
          <w:b w:val="1"/>
          <w:sz w:val="28"/>
        </w:rPr>
      </w:pPr>
      <w:r>
        <w:rPr>
          <w:sz w:val="28"/>
        </w:rPr>
        <w:t xml:space="preserve">Апелляционная комиссия </w:t>
      </w:r>
      <w:r>
        <w:rPr>
          <w:sz w:val="28"/>
        </w:rPr>
        <w:t>МЭ ВсОШ.</w:t>
      </w:r>
    </w:p>
    <w:p w14:paraId="53000000">
      <w:pPr>
        <w:pStyle w:val="Style_1"/>
        <w:ind w:firstLine="0" w:left="450"/>
        <w:jc w:val="both"/>
        <w:rPr>
          <w:b w:val="1"/>
          <w:sz w:val="20"/>
        </w:rPr>
      </w:pPr>
    </w:p>
    <w:p w14:paraId="54000000">
      <w:pPr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Для проведения апелляции организатор МЭ ВсОШ создает апелляционную комиссию по общеобразовательным предметам. Состав апелляционной комиссии формируется из представителей Усть-Донецкого РОО, ОО. Общее руководство работой апелляционной комиссией ос</w:t>
      </w:r>
      <w:r>
        <w:rPr>
          <w:sz w:val="28"/>
        </w:rPr>
        <w:t>уществляется ее председателем.</w:t>
      </w:r>
    </w:p>
    <w:p w14:paraId="55000000">
      <w:pPr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Апелляционная комиссия МЭ ВсОШ:</w:t>
      </w:r>
    </w:p>
    <w:p w14:paraId="56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принимает и рассматривает апелляции участников олимпиады;</w:t>
      </w:r>
    </w:p>
    <w:p w14:paraId="57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принимает по результатам рассмотрения апелляции решение об отклонении или об удовлетворении апелляции («отклонить апелляцию, сохранив </w:t>
      </w:r>
      <w:r>
        <w:rPr>
          <w:sz w:val="28"/>
        </w:rPr>
        <w:t>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58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информирует участников олимпиады о принятом решении.</w:t>
      </w:r>
    </w:p>
    <w:p w14:paraId="59000000">
      <w:pPr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 Документами по основным видам работы апелляционной комиссии являю</w:t>
      </w:r>
      <w:r>
        <w:rPr>
          <w:sz w:val="28"/>
        </w:rPr>
        <w:t xml:space="preserve">тся: 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письменные заявления об апелляциях участников олимпиады;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журнал регистрации апелляций;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протокол рассмотрения апелляции участника олимпиады МЭ ВсОШ.</w:t>
      </w:r>
    </w:p>
    <w:p w14:paraId="5D000000">
      <w:pPr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Решение апелляционной комиссии оформляется протоколом. Решения комиссии принимаются простым большинств</w:t>
      </w:r>
      <w:r>
        <w:rPr>
          <w:sz w:val="28"/>
        </w:rPr>
        <w:t>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жюри.</w:t>
      </w:r>
    </w:p>
    <w:p w14:paraId="5E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Апелляционная комиссия не рассматривает апелляции по вопрос</w:t>
      </w:r>
      <w:r>
        <w:rPr>
          <w:sz w:val="28"/>
        </w:rPr>
        <w:t>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На заседании апелляционной комиссии рассматривается оценивание только тех заданий, которые указаны в апелля</w:t>
      </w:r>
      <w:r>
        <w:rPr>
          <w:sz w:val="28"/>
        </w:rPr>
        <w:t>ции.</w:t>
      </w:r>
    </w:p>
    <w:p w14:paraId="60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Правила подачи апелляции МЭ ВсОШ устанавливаются организатором МЭ ВсОШ, в соответствии с Методическими рекомендациями.</w:t>
      </w:r>
    </w:p>
    <w:p w14:paraId="61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</w:t>
      </w:r>
      <w:r>
        <w:rPr>
          <w:sz w:val="28"/>
        </w:rPr>
        <w:t xml:space="preserve">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14:paraId="62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Рассмотрение апелляции проводится с участием самого участника олимпиады.</w:t>
      </w:r>
    </w:p>
    <w:p w14:paraId="63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Участник впра</w:t>
      </w:r>
      <w:r>
        <w:rPr>
          <w:sz w:val="28"/>
        </w:rPr>
        <w:t>ве письменно (в заявлении на апелляцию или в самостоятельном заявлении) просить о рассмотрении апелляции без его участия.</w:t>
      </w:r>
    </w:p>
    <w:p w14:paraId="64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</w:t>
      </w:r>
      <w:r>
        <w:rPr>
          <w:sz w:val="28"/>
        </w:rPr>
        <w:t>ра</w:t>
      </w:r>
      <w:r>
        <w:rPr>
          <w:sz w:val="28"/>
        </w:rPr>
        <w:t>ссмотрении апелляции без его участия, рассмотрение апелляции по существу проводится без его участия.</w:t>
      </w:r>
    </w:p>
    <w:p w14:paraId="65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</w:t>
      </w:r>
      <w:r>
        <w:rPr>
          <w:sz w:val="28"/>
        </w:rPr>
        <w:t>ие на апелляцию считается недействительным и рассмотрение апелляции по существу не проводится.</w:t>
      </w:r>
    </w:p>
    <w:p w14:paraId="66000000">
      <w:pPr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МЭ ВсОШ по соответству</w:t>
      </w:r>
      <w:r>
        <w:rPr>
          <w:sz w:val="28"/>
        </w:rPr>
        <w:t xml:space="preserve">ющему общеобразовательному предмету. </w:t>
      </w:r>
    </w:p>
    <w:p w14:paraId="67000000">
      <w:pPr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 Решения апелляционной комиссии являются окончательными. </w:t>
      </w:r>
    </w:p>
    <w:p w14:paraId="68000000">
      <w:pPr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При рассмотрении апелляции могут присутствовать общественные наблюдатели, сопровождающие лица, должностные лица ОО. Указанные лица не вправе принимать участие в</w:t>
      </w:r>
      <w:r>
        <w:rPr>
          <w:sz w:val="28"/>
        </w:rPr>
        <w:t xml:space="preserve">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 МЭ ВСОШ.</w:t>
      </w:r>
    </w:p>
    <w:p w14:paraId="69000000">
      <w:pPr>
        <w:ind w:firstLine="709" w:left="0"/>
        <w:jc w:val="both"/>
        <w:rPr>
          <w:sz w:val="16"/>
        </w:rPr>
      </w:pPr>
    </w:p>
    <w:p w14:paraId="6A000000">
      <w:pPr>
        <w:pStyle w:val="Style_1"/>
        <w:numPr>
          <w:ilvl w:val="0"/>
          <w:numId w:val="5"/>
        </w:numPr>
        <w:ind w:firstLine="709" w:left="0"/>
        <w:contextualSpacing w:val="1"/>
        <w:jc w:val="center"/>
        <w:rPr>
          <w:sz w:val="28"/>
        </w:rPr>
      </w:pPr>
      <w:r>
        <w:rPr>
          <w:sz w:val="28"/>
        </w:rPr>
        <w:t>Участники МЭ ВсОШ.</w:t>
      </w:r>
    </w:p>
    <w:p w14:paraId="6B000000">
      <w:pPr>
        <w:pStyle w:val="Style_1"/>
        <w:ind w:firstLine="0" w:left="709"/>
        <w:jc w:val="both"/>
        <w:rPr>
          <w:sz w:val="16"/>
        </w:rPr>
      </w:pPr>
    </w:p>
    <w:p w14:paraId="6C000000">
      <w:pPr>
        <w:pStyle w:val="Style_3"/>
        <w:numPr>
          <w:ilvl w:val="1"/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Список участников </w:t>
      </w:r>
      <w:r>
        <w:rPr>
          <w:sz w:val="28"/>
        </w:rPr>
        <w:t>олимпиады МЭ ВСОШ определяется на основании заявлений родителей (законных представителей) обучающихся, заявивших о своем участии в олимпиаде.</w:t>
      </w:r>
    </w:p>
    <w:p w14:paraId="6D000000">
      <w:pPr>
        <w:pStyle w:val="Style_1"/>
        <w:numPr>
          <w:ilvl w:val="1"/>
          <w:numId w:val="5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Родители (законные представители) участника олимпиады МЭ ВсОШ не позднее, чем за 3 календарных дня до начала прове</w:t>
      </w:r>
      <w:r>
        <w:rPr>
          <w:sz w:val="28"/>
        </w:rPr>
        <w:t>дения МЭ ВсОШ письменно подтверждают ознакомление с Порядком и Методическими рекомендациями, организационно-технологической моделью МЭ ВсОШ и иными нормативными документами, связанными с организацией проведения ВсОШ, а также предоставляют письменные соглас</w:t>
      </w:r>
      <w:r>
        <w:rPr>
          <w:sz w:val="28"/>
        </w:rPr>
        <w:t>ия на обработку персональных данных (в соответствии с федеральным законом от 27 июля 2006 года № 152-ФЗ «О персональных данных») и на публикацию результатов участников олимпиады по каждому общеобразовательному предмету на официальном сайте Усть-Донецкого Р</w:t>
      </w:r>
      <w:r>
        <w:rPr>
          <w:sz w:val="28"/>
        </w:rPr>
        <w:t xml:space="preserve">ОО в сети Интернет с указанием фамилии, инициалов, класса, количества баллов. </w:t>
      </w:r>
    </w:p>
    <w:p w14:paraId="6E000000">
      <w:pPr>
        <w:pStyle w:val="Style_3"/>
        <w:numPr>
          <w:ilvl w:val="1"/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До начала МЭ ВсОШ по каждому общеобразовательному предмету представители организатора МЭ ВсОШ проводят инструктаж участников олимпиады МЭ ВсОШ. Участников олимпиады МЭ ВсОШ инфо</w:t>
      </w:r>
      <w:r>
        <w:rPr>
          <w:sz w:val="28"/>
        </w:rPr>
        <w:t>рмируют о продолжительности выполнения олимпиадных заданий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6F000000">
      <w:pPr>
        <w:pStyle w:val="Style_3"/>
        <w:numPr>
          <w:ilvl w:val="1"/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Участники олимпиады МЭ Вс</w:t>
      </w:r>
      <w:r>
        <w:rPr>
          <w:sz w:val="28"/>
        </w:rPr>
        <w:t xml:space="preserve">ОШ должны соблюдать </w:t>
      </w:r>
      <w:r>
        <w:rPr>
          <w:sz w:val="28"/>
        </w:rPr>
        <w:t>Порядок,  Методические</w:t>
      </w:r>
      <w:r>
        <w:rPr>
          <w:sz w:val="28"/>
        </w:rPr>
        <w:t xml:space="preserve"> рекомендации МЭ ВсОШ, настоящую организационно-технологическую модель МЭ ВсОШ, утвержденные организатором регионального этапа олимпиады по общеобразовательным предметам, по которым проводится МЭ ВсОШ и указания ор</w:t>
      </w:r>
      <w:r>
        <w:rPr>
          <w:sz w:val="28"/>
        </w:rPr>
        <w:t>ганизаторов.</w:t>
      </w:r>
    </w:p>
    <w:p w14:paraId="70000000">
      <w:pPr>
        <w:pStyle w:val="Style_3"/>
        <w:numPr>
          <w:ilvl w:val="1"/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Участник олимпиады МЭ ВсОШ вправе подать апелляцию о несогласии с выставленными баллами в создаваемую организатором МЭ ВсОШ апелляционную комиссию в установленной форме. </w:t>
      </w:r>
    </w:p>
    <w:p w14:paraId="71000000">
      <w:pPr>
        <w:pStyle w:val="Style_3"/>
        <w:numPr>
          <w:ilvl w:val="1"/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Участники олимпиады МЭ ВсОШ и сопровождающие лица вправе проводить аудио</w:t>
      </w:r>
      <w:r>
        <w:rPr>
          <w:sz w:val="28"/>
        </w:rPr>
        <w:t xml:space="preserve">-, фото- и видеозапись процедуры анализа олимпиадных заданий и </w:t>
      </w:r>
      <w:r>
        <w:rPr>
          <w:sz w:val="28"/>
        </w:rPr>
        <w:t>их решений.</w:t>
      </w:r>
    </w:p>
    <w:p w14:paraId="72000000">
      <w:pPr>
        <w:pStyle w:val="Style_3"/>
        <w:numPr>
          <w:ilvl w:val="1"/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В месте проведения МЭ ВсОШ до момента окончания времени, отведенного на выполнение олимпиадных заданий, участникам МЭ ВсОШ запрещается:</w:t>
      </w:r>
    </w:p>
    <w:p w14:paraId="73000000">
      <w:pPr>
        <w:pStyle w:val="Style_3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выносить из аудиторий и мест проведения МЭ Вс</w:t>
      </w:r>
      <w:r>
        <w:rPr>
          <w:sz w:val="28"/>
        </w:rPr>
        <w:t>ОШ олимпиадные задания на бумажном и (или) электронном носителях, листы ответов и черновики, копировать олимпиадные задания;</w:t>
      </w:r>
    </w:p>
    <w:p w14:paraId="74000000">
      <w:pPr>
        <w:pStyle w:val="Style_3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использовать средства связи в местах выполнения заданий, электронно-вычислительную технику, фото-, аудио- и видеоаппаратуру, справо</w:t>
      </w:r>
      <w:r>
        <w:rPr>
          <w:sz w:val="28"/>
        </w:rPr>
        <w:t>чные материалы, письменные заметки и иные средства хранения и передачи информации.</w:t>
      </w:r>
    </w:p>
    <w:p w14:paraId="75000000">
      <w:pPr>
        <w:pStyle w:val="Style_3"/>
        <w:spacing w:after="0" w:before="0" w:line="240" w:lineRule="auto"/>
        <w:ind w:firstLine="709" w:left="0"/>
        <w:jc w:val="both"/>
        <w:rPr>
          <w:sz w:val="16"/>
        </w:rPr>
      </w:pPr>
    </w:p>
    <w:p w14:paraId="76000000">
      <w:pPr>
        <w:pStyle w:val="Style_1"/>
        <w:numPr>
          <w:ilvl w:val="0"/>
          <w:numId w:val="5"/>
        </w:numPr>
        <w:ind/>
        <w:contextualSpacing w:val="1"/>
        <w:jc w:val="center"/>
        <w:rPr>
          <w:sz w:val="28"/>
        </w:rPr>
      </w:pPr>
      <w:r>
        <w:rPr>
          <w:sz w:val="28"/>
        </w:rPr>
        <w:t>Функции ОО.</w:t>
      </w:r>
    </w:p>
    <w:p w14:paraId="77000000">
      <w:pPr>
        <w:pStyle w:val="Style_1"/>
        <w:ind w:firstLine="0" w:left="450"/>
        <w:jc w:val="both"/>
        <w:rPr>
          <w:sz w:val="16"/>
        </w:rPr>
      </w:pPr>
    </w:p>
    <w:p w14:paraId="78000000">
      <w:pPr>
        <w:pStyle w:val="Style_1"/>
        <w:numPr>
          <w:ilvl w:val="1"/>
          <w:numId w:val="5"/>
        </w:numPr>
        <w:ind w:firstLine="851" w:left="0"/>
        <w:contextualSpacing w:val="1"/>
        <w:jc w:val="both"/>
        <w:rPr>
          <w:sz w:val="28"/>
        </w:rPr>
      </w:pPr>
      <w:r>
        <w:rPr>
          <w:sz w:val="28"/>
        </w:rPr>
        <w:t>Организатор МЭ ВсОШ определяет ОО для проведения МЭ ВсОШ.</w:t>
      </w:r>
    </w:p>
    <w:p w14:paraId="79000000">
      <w:pPr>
        <w:pStyle w:val="Style_1"/>
        <w:numPr>
          <w:ilvl w:val="1"/>
          <w:numId w:val="5"/>
        </w:numPr>
        <w:ind w:firstLine="851" w:left="0"/>
        <w:contextualSpacing w:val="1"/>
        <w:jc w:val="both"/>
        <w:rPr>
          <w:sz w:val="28"/>
        </w:rPr>
      </w:pPr>
      <w:r>
        <w:rPr>
          <w:sz w:val="28"/>
        </w:rPr>
        <w:t>ОО, для проведения МЭ ВсОШ: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назначает лицо, ответственное за проведение МЭ ВсОШ на базе ОО;</w:t>
      </w:r>
    </w:p>
    <w:p w14:paraId="7B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обеспечивает информационное сопровождение МЭ ВсОШ (место и время проведения анализа заданий и показа работ, сроки и место проведения апелляций, адреса официального сайта, на котором размещаются предварительные и итоговые результаты и т.д.);</w:t>
      </w:r>
    </w:p>
    <w:p w14:paraId="7C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обеспечивает по</w:t>
      </w:r>
      <w:r>
        <w:rPr>
          <w:sz w:val="28"/>
        </w:rPr>
        <w:t>дготовку аудиторий, исключив наличие в них справочных материалов по соответствующим общеобразовательным предметам, не указанных в Методических рекомендациях ВсОШ;</w:t>
      </w:r>
    </w:p>
    <w:p w14:paraId="7D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организует регистрацию участников олимпиады МЭ ВсОШ, организаторов в аудитории и организаторо</w:t>
      </w:r>
      <w:r>
        <w:rPr>
          <w:sz w:val="28"/>
        </w:rPr>
        <w:t>в вне аудитории, лиц сопровождающих участников олимпиады МЭ ВсОШ, общественных наблюдателей;</w:t>
      </w:r>
    </w:p>
    <w:p w14:paraId="7E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обеспечивает условия для работы организаторов МЭ ВсОШ (предусматривают необходимое количество кабинетов, оснащенных оргтехникой, интернет-связью, оборудованием), в</w:t>
      </w:r>
      <w:r>
        <w:rPr>
          <w:sz w:val="28"/>
        </w:rPr>
        <w:t>ыделяют «накопитель» и помещение для сопровождающих лиц на период проведения МЭ ВсОШ с учетом соблюдения санитарно-эпидемиологических рекомендаций, правил и нормативов, подготовленными Министерством просвещения Российской Федерации;</w:t>
      </w:r>
    </w:p>
    <w:p w14:paraId="7F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обеспечивает безопаснос</w:t>
      </w:r>
      <w:r>
        <w:rPr>
          <w:sz w:val="28"/>
        </w:rPr>
        <w:t>ть участников олимпиады МЭ ВсОШ в месте его проведения.</w:t>
      </w:r>
    </w:p>
    <w:p w14:paraId="80000000">
      <w:pPr>
        <w:pStyle w:val="Style_1"/>
        <w:ind w:firstLine="851" w:left="0"/>
        <w:jc w:val="both"/>
        <w:rPr>
          <w:sz w:val="28"/>
        </w:rPr>
      </w:pPr>
      <w:r>
        <w:rPr>
          <w:sz w:val="28"/>
        </w:rPr>
        <w:t>В случае неблагоприятной эпидемиологической обстановки в Усть-Донецком районе МЭ ВсОШ проводится с учетом рекомендаций Федеральной службы по надзору в сфере защиты прав потребителей и благополучия чел</w:t>
      </w:r>
      <w:r>
        <w:rPr>
          <w:sz w:val="28"/>
        </w:rPr>
        <w:t>овека.</w:t>
      </w:r>
    </w:p>
    <w:p w14:paraId="81000000">
      <w:pPr>
        <w:ind w:firstLine="709" w:left="0"/>
        <w:jc w:val="center"/>
        <w:rPr>
          <w:sz w:val="28"/>
        </w:rPr>
      </w:pPr>
    </w:p>
    <w:p w14:paraId="82000000">
      <w:pPr>
        <w:numPr>
          <w:ilvl w:val="0"/>
          <w:numId w:val="5"/>
        </w:numPr>
        <w:ind/>
        <w:jc w:val="center"/>
        <w:rPr>
          <w:sz w:val="28"/>
        </w:rPr>
      </w:pPr>
      <w:r>
        <w:rPr>
          <w:sz w:val="28"/>
        </w:rPr>
        <w:t>Определение победителей и призеров МЭ ВсОШ.</w:t>
      </w:r>
    </w:p>
    <w:p w14:paraId="83000000">
      <w:pPr>
        <w:ind/>
        <w:jc w:val="center"/>
        <w:rPr>
          <w:sz w:val="28"/>
          <w:shd w:fill="FFD821" w:val="clear"/>
        </w:rPr>
      </w:pPr>
    </w:p>
    <w:p w14:paraId="84000000">
      <w:pPr>
        <w:ind w:firstLine="850" w:left="0"/>
        <w:jc w:val="both"/>
        <w:rPr>
          <w:sz w:val="28"/>
        </w:rPr>
      </w:pPr>
      <w:r>
        <w:rPr>
          <w:sz w:val="28"/>
        </w:rPr>
        <w:t>9.1. Квота победителей и призеров муниципального этапа олимпиады составляет не более 50 % от общего числа участников муниципального этапа олимпиады по каждому общеобразовательному предмету.</w:t>
      </w:r>
    </w:p>
    <w:p w14:paraId="85000000">
      <w:pPr>
        <w:ind w:firstLine="850" w:left="0"/>
        <w:jc w:val="both"/>
        <w:rPr>
          <w:sz w:val="28"/>
        </w:rPr>
      </w:pPr>
      <w:r>
        <w:rPr>
          <w:sz w:val="28"/>
        </w:rPr>
        <w:t>9.2. Победите</w:t>
      </w:r>
      <w:r>
        <w:rPr>
          <w:sz w:val="28"/>
        </w:rPr>
        <w:t>лем олимпиады признается участники олимпиады, набравшие 55% и выше от максимально возможного балла, по каждому учебному предмету в каждой возрастной группе.</w:t>
      </w:r>
    </w:p>
    <w:p w14:paraId="86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 Призерами олимпиады признаются участники, следующие в итоговой таблице за победителями и набравшие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более 40% от максимально</w:t>
      </w:r>
      <w:r>
        <w:rPr>
          <w:color w:val="000000"/>
          <w:sz w:val="28"/>
        </w:rPr>
        <w:t xml:space="preserve"> во</w:t>
      </w:r>
      <w:r>
        <w:rPr>
          <w:sz w:val="28"/>
        </w:rPr>
        <w:t>зможного балла, по каждому учебному предмету в каждой возрастной группе.</w:t>
      </w:r>
    </w:p>
    <w:p w14:paraId="87000000">
      <w:pPr>
        <w:ind w:firstLine="850" w:left="0"/>
        <w:jc w:val="both"/>
        <w:rPr>
          <w:sz w:val="28"/>
        </w:rPr>
      </w:pPr>
      <w:r>
        <w:rPr>
          <w:sz w:val="28"/>
        </w:rPr>
        <w:t>9.3. В случае, когда у участника, определяемого в качестве победителя или призера, оказывается количество баллов такое же, как и у следующих в итоговой таб</w:t>
      </w:r>
      <w:r>
        <w:rPr>
          <w:sz w:val="28"/>
        </w:rPr>
        <w:t>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88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все участники признаются победителями или призерами, если набранные ими баллы соответствуют п. 9.1. и 9.2., по каждому обще</w:t>
      </w:r>
      <w:r>
        <w:rPr>
          <w:sz w:val="28"/>
        </w:rPr>
        <w:t xml:space="preserve">образовательному предмету в каждой возрастной группе; </w:t>
      </w:r>
    </w:p>
    <w:p w14:paraId="89000000">
      <w:pPr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в случае, когда победители муниципального этапа олимпиады не определены, определяются только его призеры;</w:t>
      </w:r>
    </w:p>
    <w:p w14:paraId="8A000000">
      <w:pPr>
        <w:numPr>
          <w:ilvl w:val="0"/>
          <w:numId w:val="6"/>
        </w:numPr>
        <w:ind/>
        <w:jc w:val="both"/>
        <w:rPr>
          <w:color w:val="000000"/>
          <w:sz w:val="28"/>
        </w:rPr>
      </w:pPr>
      <w:r>
        <w:rPr>
          <w:sz w:val="28"/>
        </w:rPr>
        <w:t>все участники не признаются призерами, если набранные ими баллы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не превышают 40% от </w:t>
      </w:r>
      <w:r>
        <w:rPr>
          <w:color w:val="000000"/>
          <w:sz w:val="28"/>
        </w:rPr>
        <w:t>максимально</w:t>
      </w:r>
      <w:r>
        <w:rPr>
          <w:color w:val="000000"/>
          <w:sz w:val="28"/>
        </w:rPr>
        <w:t xml:space="preserve"> возможных баллов.</w:t>
      </w:r>
    </w:p>
    <w:p w14:paraId="8B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9.4. Список победителей и призеров МЭ </w:t>
      </w:r>
      <w:r>
        <w:rPr>
          <w:sz w:val="28"/>
        </w:rPr>
        <w:t>ВсОШ  утверждается</w:t>
      </w:r>
      <w:r>
        <w:rPr>
          <w:sz w:val="28"/>
        </w:rPr>
        <w:t xml:space="preserve"> организатором МЭ ВсОШ.</w:t>
      </w:r>
    </w:p>
    <w:p w14:paraId="8C000000">
      <w:pPr>
        <w:ind w:firstLine="850" w:left="0"/>
        <w:jc w:val="both"/>
        <w:rPr>
          <w:sz w:val="28"/>
        </w:rPr>
      </w:pPr>
    </w:p>
    <w:p w14:paraId="8D000000">
      <w:pPr>
        <w:numPr>
          <w:ilvl w:val="0"/>
          <w:numId w:val="5"/>
        </w:numPr>
        <w:ind/>
        <w:jc w:val="center"/>
        <w:rPr>
          <w:sz w:val="28"/>
        </w:rPr>
      </w:pPr>
      <w:r>
        <w:rPr>
          <w:sz w:val="28"/>
        </w:rPr>
        <w:t>Порядок подведения итогов МЭ ВсОШ и награждение.</w:t>
      </w:r>
    </w:p>
    <w:p w14:paraId="8E000000">
      <w:pPr>
        <w:ind/>
        <w:jc w:val="both"/>
        <w:rPr>
          <w:sz w:val="28"/>
        </w:rPr>
      </w:pPr>
    </w:p>
    <w:p w14:paraId="8F000000">
      <w:pPr>
        <w:ind/>
        <w:jc w:val="both"/>
        <w:rPr>
          <w:sz w:val="28"/>
        </w:rPr>
      </w:pPr>
      <w:r>
        <w:rPr>
          <w:sz w:val="28"/>
        </w:rPr>
        <w:t>10.1. Индивидуальные результаты участников с указанием сведений об участниках (фамилия, имя, отчество (при</w:t>
      </w:r>
      <w:r>
        <w:rPr>
          <w:sz w:val="28"/>
        </w:rPr>
        <w:t xml:space="preserve"> наличии),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участников соответствующего этапа ВСОШ, представляющую собой ранжированный список уч</w:t>
      </w:r>
      <w:r>
        <w:rPr>
          <w:sz w:val="28"/>
        </w:rPr>
        <w:t>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90000000">
      <w:pPr>
        <w:ind/>
        <w:jc w:val="both"/>
        <w:rPr>
          <w:sz w:val="28"/>
        </w:rPr>
      </w:pPr>
      <w:r>
        <w:rPr>
          <w:sz w:val="28"/>
        </w:rPr>
        <w:t xml:space="preserve">10.2. Окончательные итоги подводятся на заседании жюри после завершения процесса рассмотрения апелляций и внесенных в </w:t>
      </w:r>
      <w:r>
        <w:rPr>
          <w:sz w:val="28"/>
        </w:rPr>
        <w:t>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</w:t>
      </w:r>
    </w:p>
    <w:p w14:paraId="91000000">
      <w:pPr>
        <w:ind/>
        <w:jc w:val="both"/>
        <w:rPr>
          <w:sz w:val="28"/>
        </w:rPr>
      </w:pPr>
      <w:r>
        <w:rPr>
          <w:sz w:val="28"/>
        </w:rPr>
        <w:t>10.3. Председатель жюри предоставляет организатору МЭ ВсОШ протокол, утверждаю</w:t>
      </w:r>
      <w:r>
        <w:rPr>
          <w:sz w:val="28"/>
        </w:rPr>
        <w:t>щий индивидуальные результаты участников МЭ ВСОШ, оформленные в виде рейтинговой таблицы победителей, призёров и участников.</w:t>
      </w:r>
    </w:p>
    <w:p w14:paraId="92000000">
      <w:pPr>
        <w:ind/>
        <w:jc w:val="both"/>
        <w:rPr>
          <w:sz w:val="28"/>
        </w:rPr>
      </w:pPr>
      <w:r>
        <w:rPr>
          <w:sz w:val="28"/>
        </w:rPr>
        <w:t>10.4. Списки победителей, призеров, участников МЭ ВсОШ по каждому общеобразовательному предмету согласно рейтингу баллов (протоколы</w:t>
      </w:r>
      <w:r>
        <w:rPr>
          <w:sz w:val="28"/>
        </w:rPr>
        <w:t xml:space="preserve"> жюри по каждому общеобразовательному предмету),</w:t>
      </w:r>
      <w:r>
        <w:rPr>
          <w:sz w:val="28"/>
        </w:rPr>
        <w:t xml:space="preserve"> </w:t>
      </w:r>
      <w:r>
        <w:rPr>
          <w:sz w:val="28"/>
        </w:rPr>
        <w:t>утвержденные организатором МЭ ВсОШ</w:t>
      </w:r>
      <w:r>
        <w:rPr>
          <w:sz w:val="28"/>
        </w:rPr>
        <w:t xml:space="preserve">, размещаются на сайте отдела образования Администрации Усть-Донецкого района в </w:t>
      </w:r>
      <w:r>
        <w:rPr>
          <w:sz w:val="28"/>
        </w:rPr>
        <w:t>разделе  МЭ</w:t>
      </w:r>
      <w:r>
        <w:rPr>
          <w:sz w:val="28"/>
        </w:rPr>
        <w:t xml:space="preserve"> ВсОШ .</w:t>
      </w:r>
    </w:p>
    <w:p w14:paraId="93000000">
      <w:pPr>
        <w:ind/>
        <w:jc w:val="both"/>
        <w:rPr>
          <w:sz w:val="28"/>
        </w:rPr>
      </w:pPr>
      <w:r>
        <w:rPr>
          <w:sz w:val="28"/>
        </w:rPr>
        <w:t xml:space="preserve">10.5. Победители и призеры МЭ ВсОШ награждаются дипломами организатора МЭ </w:t>
      </w:r>
      <w:r>
        <w:rPr>
          <w:sz w:val="28"/>
        </w:rPr>
        <w:t>ВсОШ.</w:t>
      </w:r>
    </w:p>
    <w:sectPr>
      <w:pgSz w:h="16838" w:orient="portrait" w:w="11906"/>
      <w:pgMar w:bottom="709" w:footer="708" w:gutter="0" w:header="708" w:left="85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1"/>
      <w:numFmt w:val="decimal"/>
      <w:lvlText w:val="%1.%2."/>
      <w:lvlJc w:val="left"/>
      <w:pPr>
        <w:ind w:hanging="360" w:left="1637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2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6"/>
      <w:numFmt w:val="decimal"/>
      <w:lvlText w:val="%1.%2."/>
      <w:lvlJc w:val="left"/>
      <w:pPr>
        <w:ind w:hanging="720" w:left="2357"/>
      </w:pPr>
    </w:lvl>
    <w:lvl w:ilvl="2">
      <w:start w:val="1"/>
      <w:numFmt w:val="decimal"/>
      <w:lvlText w:val="%1.%2.%3."/>
      <w:lvlJc w:val="left"/>
      <w:pPr>
        <w:ind w:hanging="720" w:left="3994"/>
      </w:pPr>
    </w:lvl>
    <w:lvl w:ilvl="3">
      <w:start w:val="1"/>
      <w:numFmt w:val="decimal"/>
      <w:lvlText w:val="%1.%2.%3.%4."/>
      <w:lvlJc w:val="left"/>
      <w:pPr>
        <w:ind w:hanging="1080" w:left="5991"/>
      </w:pPr>
    </w:lvl>
    <w:lvl w:ilvl="4">
      <w:start w:val="1"/>
      <w:numFmt w:val="decimal"/>
      <w:lvlText w:val="%1.%2.%3.%4.%5."/>
      <w:lvlJc w:val="left"/>
      <w:pPr>
        <w:ind w:hanging="1080" w:left="7628"/>
      </w:pPr>
    </w:lvl>
    <w:lvl w:ilvl="5">
      <w:start w:val="1"/>
      <w:numFmt w:val="decimal"/>
      <w:lvlText w:val="%1.%2.%3.%4.%5.%6."/>
      <w:lvlJc w:val="left"/>
      <w:pPr>
        <w:ind w:hanging="1440" w:left="9625"/>
      </w:pPr>
    </w:lvl>
    <w:lvl w:ilvl="6">
      <w:start w:val="1"/>
      <w:numFmt w:val="decimal"/>
      <w:lvlText w:val="%1.%2.%3.%4.%5.%6.%7."/>
      <w:lvlJc w:val="left"/>
      <w:pPr>
        <w:ind w:hanging="1800" w:left="11622"/>
      </w:pPr>
    </w:lvl>
    <w:lvl w:ilvl="7">
      <w:start w:val="1"/>
      <w:numFmt w:val="decimal"/>
      <w:lvlText w:val="%1.%2.%3.%4.%5.%6.%7.%8."/>
      <w:lvlJc w:val="left"/>
      <w:pPr>
        <w:ind w:hanging="1800" w:left="13259"/>
      </w:pPr>
    </w:lvl>
    <w:lvl w:ilvl="8">
      <w:start w:val="1"/>
      <w:numFmt w:val="decimal"/>
      <w:lvlText w:val="%1.%2.%3.%4.%5.%6.%7.%8.%9."/>
      <w:lvlJc w:val="left"/>
      <w:pPr>
        <w:ind w:hanging="2160" w:left="15256"/>
      </w:pPr>
    </w:lvl>
  </w:abstractNum>
  <w:abstractNum w:abstractNumId="3">
    <w:lvl w:ilvl="0">
      <w:start w:val="1"/>
      <w:numFmt w:val="decimal"/>
      <w:lvlText w:val="%1."/>
      <w:lvlJc w:val="left"/>
      <w:pPr>
        <w:ind w:hanging="600" w:left="600"/>
      </w:pPr>
    </w:lvl>
    <w:lvl w:ilvl="1">
      <w:start w:val="9"/>
      <w:numFmt w:val="decimal"/>
      <w:lvlText w:val="%1.%2."/>
      <w:lvlJc w:val="left"/>
      <w:pPr>
        <w:ind w:hanging="720" w:left="2138"/>
      </w:pPr>
    </w:lvl>
    <w:lvl w:ilvl="2">
      <w:start w:val="1"/>
      <w:numFmt w:val="decimal"/>
      <w:lvlText w:val="%1.%2.%3."/>
      <w:lvlJc w:val="left"/>
      <w:pPr>
        <w:ind w:hanging="720" w:left="2422"/>
      </w:pPr>
    </w:lvl>
    <w:lvl w:ilvl="3">
      <w:start w:val="1"/>
      <w:numFmt w:val="decimal"/>
      <w:lvlText w:val="%1.%2.%3.%4."/>
      <w:lvlJc w:val="left"/>
      <w:pPr>
        <w:ind w:hanging="1080" w:left="3633"/>
      </w:pPr>
    </w:lvl>
    <w:lvl w:ilvl="4">
      <w:start w:val="1"/>
      <w:numFmt w:val="decimal"/>
      <w:lvlText w:val="%1.%2.%3.%4.%5."/>
      <w:lvlJc w:val="left"/>
      <w:pPr>
        <w:ind w:hanging="1080" w:left="4484"/>
      </w:pPr>
    </w:lvl>
    <w:lvl w:ilvl="5">
      <w:start w:val="1"/>
      <w:numFmt w:val="decimal"/>
      <w:lvlText w:val="%1.%2.%3.%4.%5.%6."/>
      <w:lvlJc w:val="left"/>
      <w:pPr>
        <w:ind w:hanging="1440" w:left="5695"/>
      </w:pPr>
    </w:lvl>
    <w:lvl w:ilvl="6">
      <w:start w:val="1"/>
      <w:numFmt w:val="decimal"/>
      <w:lvlText w:val="%1.%2.%3.%4.%5.%6.%7."/>
      <w:lvlJc w:val="left"/>
      <w:pPr>
        <w:ind w:hanging="1800" w:left="6906"/>
      </w:pPr>
    </w:lvl>
    <w:lvl w:ilvl="7">
      <w:start w:val="1"/>
      <w:numFmt w:val="decimal"/>
      <w:lvlText w:val="%1.%2.%3.%4.%5.%6.%7.%8."/>
      <w:lvlJc w:val="left"/>
      <w:pPr>
        <w:ind w:hanging="1800" w:left="7757"/>
      </w:pPr>
    </w:lvl>
    <w:lvl w:ilvl="8">
      <w:start w:val="1"/>
      <w:numFmt w:val="decimal"/>
      <w:lvlText w:val="%1.%2.%3.%4.%5.%6.%7.%8.%9."/>
      <w:lvlJc w:val="left"/>
      <w:pPr>
        <w:ind w:hanging="2160" w:left="8968"/>
      </w:pPr>
    </w:lvl>
  </w:abstractNum>
  <w:abstractNum w:abstractNumId="4">
    <w:lvl w:ilvl="0">
      <w:start w:val="3"/>
      <w:numFmt w:val="decimal"/>
      <w:lvlText w:val="%1."/>
      <w:lvlJc w:val="left"/>
      <w:pPr>
        <w:ind w:hanging="432" w:left="432"/>
      </w:pPr>
      <w:rPr>
        <w:b w:val="0"/>
      </w:rPr>
    </w:lvl>
    <w:lvl w:ilvl="1">
      <w:start w:val="1"/>
      <w:numFmt w:val="decimal"/>
      <w:lvlText w:val="%1.%2."/>
      <w:lvlJc w:val="left"/>
      <w:pPr>
        <w:ind w:hanging="720" w:left="1320"/>
      </w:pPr>
    </w:lvl>
    <w:lvl w:ilvl="2">
      <w:start w:val="1"/>
      <w:numFmt w:val="decimal"/>
      <w:lvlText w:val="%1.%2.%3."/>
      <w:lvlJc w:val="left"/>
      <w:pPr>
        <w:ind w:hanging="720" w:left="1920"/>
      </w:pPr>
    </w:lvl>
    <w:lvl w:ilvl="3">
      <w:start w:val="1"/>
      <w:numFmt w:val="decimal"/>
      <w:lvlText w:val="%1.%2.%3.%4."/>
      <w:lvlJc w:val="left"/>
      <w:pPr>
        <w:ind w:hanging="1080" w:left="2880"/>
      </w:pPr>
    </w:lvl>
    <w:lvl w:ilvl="4">
      <w:start w:val="1"/>
      <w:numFmt w:val="decimal"/>
      <w:lvlText w:val="%1.%2.%3.%4.%5."/>
      <w:lvlJc w:val="left"/>
      <w:pPr>
        <w:ind w:hanging="1080" w:left="3480"/>
      </w:pPr>
    </w:lvl>
    <w:lvl w:ilvl="5">
      <w:start w:val="1"/>
      <w:numFmt w:val="decimal"/>
      <w:lvlText w:val="%1.%2.%3.%4.%5.%6."/>
      <w:lvlJc w:val="left"/>
      <w:pPr>
        <w:ind w:hanging="1440" w:left="4440"/>
      </w:pPr>
    </w:lvl>
    <w:lvl w:ilvl="6">
      <w:start w:val="1"/>
      <w:numFmt w:val="decimal"/>
      <w:lvlText w:val="%1.%2.%3.%4.%5.%6.%7."/>
      <w:lvlJc w:val="left"/>
      <w:pPr>
        <w:ind w:hanging="1800" w:left="5400"/>
      </w:pPr>
    </w:lvl>
    <w:lvl w:ilvl="7">
      <w:start w:val="1"/>
      <w:numFmt w:val="decimal"/>
      <w:lvlText w:val="%1.%2.%3.%4.%5.%6.%7.%8."/>
      <w:lvlJc w:val="left"/>
      <w:pPr>
        <w:ind w:hanging="1800" w:left="6000"/>
      </w:pPr>
    </w:lvl>
    <w:lvl w:ilvl="8">
      <w:start w:val="1"/>
      <w:numFmt w:val="decimal"/>
      <w:lvlText w:val="%1.%2.%3.%4.%5.%6.%7.%8.%9."/>
      <w:lvlJc w:val="left"/>
      <w:pPr>
        <w:ind w:hanging="2160" w:left="6960"/>
      </w:p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Основной текст4"/>
    <w:basedOn w:val="Style_4"/>
    <w:link w:val="Style_3_ch"/>
    <w:pPr>
      <w:widowControl w:val="0"/>
      <w:spacing w:after="360" w:before="180" w:line="0" w:lineRule="atLeast"/>
      <w:ind/>
      <w:jc w:val="center"/>
    </w:pPr>
    <w:rPr>
      <w:sz w:val="26"/>
    </w:rPr>
  </w:style>
  <w:style w:styleId="Style_3_ch" w:type="character">
    <w:name w:val="Основной текст4"/>
    <w:basedOn w:val="Style_4_ch"/>
    <w:link w:val="Style_3"/>
    <w:rPr>
      <w:sz w:val="26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 Indent 2"/>
    <w:basedOn w:val="Style_4"/>
    <w:link w:val="Style_6_ch"/>
    <w:pPr>
      <w:spacing w:afterAutospacing="on" w:beforeAutospacing="on"/>
      <w:ind w:firstLine="480" w:left="0"/>
    </w:pPr>
  </w:style>
  <w:style w:styleId="Style_6_ch" w:type="character">
    <w:name w:val="Body Text Indent 2"/>
    <w:basedOn w:val="Style_4_ch"/>
    <w:link w:val="Style_6"/>
  </w:style>
  <w:style w:styleId="Style_7" w:type="paragraph">
    <w:name w:val="Body Text Indent"/>
    <w:basedOn w:val="Style_4"/>
    <w:link w:val="Style_7_ch"/>
    <w:pPr>
      <w:spacing w:after="120"/>
      <w:ind w:firstLine="0" w:left="283"/>
    </w:pPr>
  </w:style>
  <w:style w:styleId="Style_7_ch" w:type="character">
    <w:name w:val="Body Text Indent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трогий1"/>
    <w:link w:val="Style_12_ch"/>
    <w:rPr>
      <w:b w:val="1"/>
    </w:rPr>
  </w:style>
  <w:style w:styleId="Style_12_ch" w:type="character">
    <w:name w:val="Строгий1"/>
    <w:link w:val="Style_12"/>
    <w:rPr>
      <w:b w:val="1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ntstyle21"/>
    <w:link w:val="Style_14_ch"/>
    <w:rPr>
      <w:rFonts w:ascii="SymbolMT" w:hAnsi="SymbolMT"/>
      <w:sz w:val="24"/>
    </w:rPr>
  </w:style>
  <w:style w:styleId="Style_14_ch" w:type="character">
    <w:name w:val="fontstyle21"/>
    <w:link w:val="Style_14"/>
    <w:rPr>
      <w:rFonts w:ascii="SymbolMT" w:hAnsi="SymbolMT"/>
      <w:sz w:val="24"/>
    </w:rPr>
  </w:style>
  <w:style w:styleId="Style_15" w:type="paragraph">
    <w:name w:val="Знак2 Знак Знак Знак Знак Знак Знак Знак Знак Знак Знак Знак Знак"/>
    <w:basedOn w:val="Style_4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2 Знак Знак Знак Знак Знак Знак Знак Знак Знак Знак Знак Знак"/>
    <w:basedOn w:val="Style_4_ch"/>
    <w:link w:val="Style_15"/>
    <w:rPr>
      <w:rFonts w:ascii="Tahoma" w:hAnsi="Tahoma"/>
      <w:sz w:val="20"/>
    </w:rPr>
  </w:style>
  <w:style w:styleId="Style_16" w:type="paragraph">
    <w:name w:val="Стиль"/>
    <w:link w:val="Style_16_ch"/>
    <w:pPr>
      <w:widowControl w:val="0"/>
      <w:ind/>
    </w:pPr>
    <w:rPr>
      <w:sz w:val="24"/>
    </w:rPr>
  </w:style>
  <w:style w:styleId="Style_16_ch" w:type="character">
    <w:name w:val="Стиль"/>
    <w:link w:val="Style_16"/>
    <w:rPr>
      <w:sz w:val="24"/>
    </w:rPr>
  </w:style>
  <w:style w:styleId="Style_2" w:type="paragraph">
    <w:name w:val="Основной текст + 12 pt;Интервал 0 pt"/>
    <w:link w:val="Style_2_ch"/>
    <w:rPr>
      <w:spacing w:val="-7"/>
      <w:sz w:val="24"/>
    </w:rPr>
  </w:style>
  <w:style w:styleId="Style_2_ch" w:type="character">
    <w:name w:val="Основной текст + 12 pt;Интервал 0 pt"/>
    <w:link w:val="Style_2"/>
    <w:rPr>
      <w:spacing w:val="-7"/>
      <w:sz w:val="24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Заголовокй1"/>
    <w:basedOn w:val="Style_19"/>
    <w:link w:val="Style_18_ch"/>
    <w:pPr>
      <w:spacing w:before="0"/>
      <w:ind w:firstLine="709" w:left="0"/>
      <w:contextualSpacing w:val="1"/>
      <w:jc w:val="both"/>
      <w:outlineLvl w:val="8"/>
    </w:pPr>
    <w:rPr>
      <w:spacing w:val="-10"/>
      <w:sz w:val="36"/>
    </w:rPr>
  </w:style>
  <w:style w:styleId="Style_18_ch" w:type="character">
    <w:name w:val="Заголовокй1"/>
    <w:basedOn w:val="Style_19_ch"/>
    <w:link w:val="Style_18"/>
    <w:rPr>
      <w:spacing w:val="-10"/>
      <w:sz w:val="36"/>
    </w:rPr>
  </w:style>
  <w:style w:styleId="Style_1" w:type="paragraph">
    <w:name w:val="List Paragraph"/>
    <w:basedOn w:val="Style_4"/>
    <w:link w:val="Style_1_ch"/>
    <w:pPr>
      <w:ind w:firstLine="0" w:left="708"/>
    </w:pPr>
  </w:style>
  <w:style w:styleId="Style_1_ch" w:type="character">
    <w:name w:val="List Paragraph"/>
    <w:basedOn w:val="Style_4_ch"/>
    <w:link w:val="Style_1"/>
  </w:style>
  <w:style w:styleId="Style_20" w:type="paragraph">
    <w:name w:val="Заголовок №1"/>
    <w:basedOn w:val="Style_4"/>
    <w:link w:val="Style_20_ch"/>
    <w:pPr>
      <w:widowControl w:val="0"/>
      <w:spacing w:before="300" w:line="0" w:lineRule="atLeast"/>
      <w:ind w:firstLine="520" w:left="0"/>
      <w:jc w:val="both"/>
      <w:outlineLvl w:val="0"/>
    </w:pPr>
    <w:rPr>
      <w:rFonts w:ascii="Consolas" w:hAnsi="Consolas"/>
      <w:i w:val="1"/>
      <w:spacing w:val="20"/>
      <w:sz w:val="9"/>
    </w:rPr>
  </w:style>
  <w:style w:styleId="Style_20_ch" w:type="character">
    <w:name w:val="Заголовок №1"/>
    <w:basedOn w:val="Style_4_ch"/>
    <w:link w:val="Style_20"/>
    <w:rPr>
      <w:rFonts w:ascii="Consolas" w:hAnsi="Consolas"/>
      <w:i w:val="1"/>
      <w:spacing w:val="20"/>
      <w:sz w:val="9"/>
    </w:rPr>
  </w:style>
  <w:style w:styleId="Style_21" w:type="paragraph">
    <w:name w:val="Основной текст (3)"/>
    <w:basedOn w:val="Style_4"/>
    <w:link w:val="Style_21_ch"/>
    <w:pPr>
      <w:widowControl w:val="0"/>
      <w:spacing w:line="0" w:lineRule="atLeast"/>
      <w:ind/>
    </w:pPr>
    <w:rPr>
      <w:b w:val="1"/>
      <w:sz w:val="15"/>
    </w:rPr>
  </w:style>
  <w:style w:styleId="Style_21_ch" w:type="character">
    <w:name w:val="Основной текст (3)"/>
    <w:basedOn w:val="Style_4_ch"/>
    <w:link w:val="Style_21"/>
    <w:rPr>
      <w:b w:val="1"/>
      <w:sz w:val="15"/>
    </w:rPr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23" w:type="paragraph">
    <w:name w:val="Заголовок №1 + 16 pt;Не курсив;Интервал 0 pt"/>
    <w:link w:val="Style_23_ch"/>
    <w:rPr>
      <w:rFonts w:ascii="Consolas" w:hAnsi="Consolas"/>
      <w:i w:val="1"/>
      <w:sz w:val="32"/>
      <w:highlight w:val="white"/>
    </w:rPr>
  </w:style>
  <w:style w:styleId="Style_23_ch" w:type="character">
    <w:name w:val="Заголовок №1 + 16 pt;Не курсив;Интервал 0 pt"/>
    <w:link w:val="Style_23"/>
    <w:rPr>
      <w:rFonts w:ascii="Consolas" w:hAnsi="Consolas"/>
      <w:i w:val="1"/>
      <w:sz w:val="32"/>
      <w:highlight w:val="white"/>
    </w:rPr>
  </w:style>
  <w:style w:styleId="Style_24" w:type="paragraph">
    <w:name w:val="toc 3"/>
    <w:next w:val="Style_4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 текст1"/>
    <w:basedOn w:val="Style_4"/>
    <w:link w:val="Style_25_ch"/>
    <w:pPr>
      <w:widowControl w:val="0"/>
      <w:spacing w:after="360" w:line="0" w:lineRule="atLeast"/>
      <w:ind/>
      <w:jc w:val="both"/>
    </w:pPr>
    <w:rPr>
      <w:sz w:val="21"/>
    </w:rPr>
  </w:style>
  <w:style w:styleId="Style_25_ch" w:type="character">
    <w:name w:val="Основной текст1"/>
    <w:basedOn w:val="Style_4_ch"/>
    <w:link w:val="Style_25"/>
    <w:rPr>
      <w:sz w:val="21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8_ch" w:type="character">
    <w:name w:val="heading 1"/>
    <w:basedOn w:val="Style_4_ch"/>
    <w:link w:val="Style_28"/>
    <w:rPr>
      <w:rFonts w:ascii="Cambria" w:hAnsi="Cambria"/>
      <w:b w:val="1"/>
      <w:sz w:val="32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styleId="Style_33" w:type="paragraph">
    <w:name w:val="toc 1"/>
    <w:basedOn w:val="Style_4"/>
    <w:next w:val="Style_4"/>
    <w:link w:val="Style_33_ch"/>
    <w:uiPriority w:val="39"/>
    <w:pPr>
      <w:tabs>
        <w:tab w:leader="dot" w:pos="9912" w:val="right"/>
      </w:tabs>
      <w:spacing w:after="100"/>
      <w:ind/>
      <w:jc w:val="both"/>
    </w:pPr>
    <w:rPr>
      <w:sz w:val="28"/>
    </w:rPr>
  </w:style>
  <w:style w:styleId="Style_33_ch" w:type="character">
    <w:name w:val="toc 1"/>
    <w:basedOn w:val="Style_4_ch"/>
    <w:link w:val="Style_33"/>
    <w:rPr>
      <w:sz w:val="28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apple-converted-space"/>
    <w:basedOn w:val="Style_26"/>
    <w:link w:val="Style_35_ch"/>
  </w:style>
  <w:style w:styleId="Style_35_ch" w:type="character">
    <w:name w:val="apple-converted-space"/>
    <w:basedOn w:val="Style_26_ch"/>
    <w:link w:val="Style_35"/>
  </w:style>
  <w:style w:styleId="Style_36" w:type="paragraph">
    <w:name w:val="Обычный1"/>
    <w:link w:val="Style_36_ch"/>
    <w:rPr>
      <w:sz w:val="24"/>
    </w:rPr>
  </w:style>
  <w:style w:styleId="Style_36_ch" w:type="character">
    <w:name w:val="Обычный1"/>
    <w:link w:val="Style_36"/>
    <w:rPr>
      <w:sz w:val="24"/>
    </w:rPr>
  </w:style>
  <w:style w:styleId="Style_37" w:type="paragraph">
    <w:name w:val="Header and Footer"/>
    <w:link w:val="Style_37_ch"/>
    <w:pPr>
      <w:ind/>
      <w:jc w:val="both"/>
    </w:pPr>
    <w:rPr>
      <w:rFonts w:ascii="XO Thames" w:hAnsi="XO Thames"/>
    </w:rPr>
  </w:style>
  <w:style w:styleId="Style_37_ch" w:type="character">
    <w:name w:val="Header and Footer"/>
    <w:link w:val="Style_37"/>
    <w:rPr>
      <w:rFonts w:ascii="XO Thames" w:hAnsi="XO Thames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Body Text"/>
    <w:basedOn w:val="Style_4"/>
    <w:link w:val="Style_39_ch"/>
    <w:pPr>
      <w:spacing w:afterAutospacing="on" w:beforeAutospacing="on"/>
      <w:ind w:firstLine="480" w:left="0"/>
    </w:pPr>
  </w:style>
  <w:style w:styleId="Style_39_ch" w:type="character">
    <w:name w:val="Body Text"/>
    <w:basedOn w:val="Style_4_ch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сновной шрифт абзаца3"/>
    <w:link w:val="Style_41_ch"/>
  </w:style>
  <w:style w:styleId="Style_41_ch" w:type="character">
    <w:name w:val="Основной шрифт абзаца3"/>
    <w:link w:val="Style_41"/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Основной текст (2)"/>
    <w:basedOn w:val="Style_4"/>
    <w:link w:val="Style_43_ch"/>
    <w:pPr>
      <w:widowControl w:val="0"/>
      <w:spacing w:after="300" w:line="259" w:lineRule="exact"/>
      <w:ind/>
      <w:jc w:val="center"/>
    </w:pPr>
    <w:rPr>
      <w:b w:val="1"/>
      <w:sz w:val="21"/>
    </w:rPr>
  </w:style>
  <w:style w:styleId="Style_43_ch" w:type="character">
    <w:name w:val="Основной текст (2)"/>
    <w:basedOn w:val="Style_4_ch"/>
    <w:link w:val="Style_43"/>
    <w:rPr>
      <w:b w:val="1"/>
      <w:sz w:val="21"/>
    </w:rPr>
  </w:style>
  <w:style w:styleId="Style_44" w:type="paragraph">
    <w:name w:val="header"/>
    <w:basedOn w:val="Style_4"/>
    <w:link w:val="Style_44_ch"/>
    <w:pPr>
      <w:tabs>
        <w:tab w:leader="none" w:pos="4153" w:val="center"/>
        <w:tab w:leader="none" w:pos="8306" w:val="right"/>
      </w:tabs>
      <w:ind/>
    </w:pPr>
    <w:rPr>
      <w:sz w:val="26"/>
    </w:rPr>
  </w:style>
  <w:style w:styleId="Style_44_ch" w:type="character">
    <w:name w:val="header"/>
    <w:basedOn w:val="Style_4_ch"/>
    <w:link w:val="Style_44"/>
    <w:rPr>
      <w:sz w:val="26"/>
    </w:rPr>
  </w:style>
  <w:style w:styleId="Style_45" w:type="paragraph">
    <w:name w:val="toc 8"/>
    <w:next w:val="Style_4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able Contents"/>
    <w:basedOn w:val="Style_4"/>
    <w:link w:val="Style_46_ch"/>
    <w:pPr>
      <w:widowControl w:val="0"/>
      <w:ind/>
    </w:pPr>
  </w:style>
  <w:style w:styleId="Style_46_ch" w:type="character">
    <w:name w:val="Table Contents"/>
    <w:basedOn w:val="Style_4_ch"/>
    <w:link w:val="Style_46"/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Обычный1"/>
    <w:link w:val="Style_48_ch"/>
    <w:rPr>
      <w:sz w:val="24"/>
    </w:rPr>
  </w:style>
  <w:style w:styleId="Style_48_ch" w:type="character">
    <w:name w:val="Обычный1"/>
    <w:link w:val="Style_48"/>
    <w:rPr>
      <w:sz w:val="24"/>
    </w:rPr>
  </w:style>
  <w:style w:styleId="Style_49" w:type="paragraph">
    <w:name w:val="toc 5"/>
    <w:next w:val="Style_4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fontstyle01"/>
    <w:link w:val="Style_51_ch"/>
    <w:rPr>
      <w:rFonts w:ascii="TimesNewRomanPSMT" w:hAnsi="TimesNewRomanPSMT"/>
      <w:sz w:val="24"/>
    </w:rPr>
  </w:style>
  <w:style w:styleId="Style_51_ch" w:type="character">
    <w:name w:val="fontstyle01"/>
    <w:link w:val="Style_51"/>
    <w:rPr>
      <w:rFonts w:ascii="TimesNewRomanPSMT" w:hAnsi="TimesNewRomanPSMT"/>
      <w:sz w:val="24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No Spacing"/>
    <w:link w:val="Style_53_ch"/>
    <w:rPr>
      <w:sz w:val="24"/>
    </w:rPr>
  </w:style>
  <w:style w:styleId="Style_53_ch" w:type="character">
    <w:name w:val="No Spacing"/>
    <w:link w:val="Style_53"/>
    <w:rPr>
      <w:sz w:val="24"/>
    </w:rPr>
  </w:style>
  <w:style w:styleId="Style_54" w:type="paragraph">
    <w:name w:val="Default"/>
    <w:link w:val="Style_54_ch"/>
    <w:rPr>
      <w:sz w:val="24"/>
    </w:rPr>
  </w:style>
  <w:style w:styleId="Style_54_ch" w:type="character">
    <w:name w:val="Default"/>
    <w:link w:val="Style_54"/>
    <w:rPr>
      <w:sz w:val="24"/>
    </w:rPr>
  </w:style>
  <w:style w:styleId="Style_55" w:type="paragraph">
    <w:name w:val="Subtitle"/>
    <w:next w:val="Style_4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Normal (Web)"/>
    <w:basedOn w:val="Style_4"/>
    <w:link w:val="Style_56_ch"/>
    <w:pPr>
      <w:spacing w:afterAutospacing="on" w:beforeAutospacing="on"/>
      <w:ind w:firstLine="480" w:left="0"/>
    </w:pPr>
  </w:style>
  <w:style w:styleId="Style_56_ch" w:type="character">
    <w:name w:val="Normal (Web)"/>
    <w:basedOn w:val="Style_4_ch"/>
    <w:link w:val="Style_56"/>
  </w:style>
  <w:style w:styleId="Style_19" w:type="paragraph">
    <w:name w:val="Title"/>
    <w:basedOn w:val="Style_4"/>
    <w:next w:val="Style_4"/>
    <w:link w:val="Style_19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9_ch" w:type="character">
    <w:name w:val="Title"/>
    <w:basedOn w:val="Style_4_ch"/>
    <w:link w:val="Style_19"/>
    <w:rPr>
      <w:rFonts w:ascii="Cambria" w:hAnsi="Cambria"/>
      <w:b w:val="1"/>
      <w:sz w:val="32"/>
    </w:rPr>
  </w:style>
  <w:style w:styleId="Style_57" w:type="paragraph">
    <w:name w:val="TOC Heading"/>
    <w:basedOn w:val="Style_28"/>
    <w:next w:val="Style_4"/>
    <w:link w:val="Style_57_ch"/>
    <w:pPr>
      <w:keepLines w:val="1"/>
      <w:spacing w:before="0" w:line="264" w:lineRule="auto"/>
      <w:ind/>
      <w:outlineLvl w:val="8"/>
    </w:pPr>
    <w:rPr>
      <w:rFonts w:ascii="Times New Roman" w:hAnsi="Times New Roman"/>
      <w:b w:val="0"/>
      <w:color w:val="0D0D0D"/>
      <w:sz w:val="36"/>
    </w:rPr>
  </w:style>
  <w:style w:styleId="Style_57_ch" w:type="character">
    <w:name w:val="TOC Heading"/>
    <w:basedOn w:val="Style_28_ch"/>
    <w:link w:val="Style_57"/>
    <w:rPr>
      <w:rFonts w:ascii="Times New Roman" w:hAnsi="Times New Roman"/>
      <w:b w:val="0"/>
      <w:color w:val="0D0D0D"/>
      <w:sz w:val="36"/>
    </w:rPr>
  </w:style>
  <w:style w:styleId="Style_58" w:type="paragraph">
    <w:name w:val="heading 4"/>
    <w:next w:val="Style_4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Гиперссылка1"/>
    <w:link w:val="Style_59_ch"/>
    <w:rPr>
      <w:color w:val="0000FF"/>
      <w:u w:val="single"/>
    </w:rPr>
  </w:style>
  <w:style w:styleId="Style_59_ch" w:type="character">
    <w:name w:val="Гиперссылка1"/>
    <w:link w:val="Style_59"/>
    <w:rPr>
      <w:color w:val="0000FF"/>
      <w:u w:val="single"/>
    </w:rPr>
  </w:style>
  <w:style w:styleId="Style_60" w:type="paragraph">
    <w:name w:val="heading 2"/>
    <w:next w:val="Style_4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heading 6"/>
    <w:basedOn w:val="Style_4"/>
    <w:next w:val="Style_4"/>
    <w:link w:val="Style_61_ch"/>
    <w:uiPriority w:val="9"/>
    <w:qFormat/>
    <w:pPr>
      <w:spacing w:after="60" w:before="240" w:line="276" w:lineRule="auto"/>
      <w:ind/>
      <w:outlineLvl w:val="5"/>
    </w:pPr>
    <w:rPr>
      <w:rFonts w:ascii="Calibri" w:hAnsi="Calibri"/>
      <w:b w:val="1"/>
      <w:sz w:val="22"/>
    </w:rPr>
  </w:style>
  <w:style w:styleId="Style_61_ch" w:type="character">
    <w:name w:val="heading 6"/>
    <w:basedOn w:val="Style_4_ch"/>
    <w:link w:val="Style_61"/>
    <w:rPr>
      <w:rFonts w:ascii="Calibri" w:hAnsi="Calibri"/>
      <w:b w:val="1"/>
      <w:sz w:val="22"/>
    </w:rPr>
  </w:style>
  <w:style w:styleId="Style_62" w:type="paragraph">
    <w:name w:val="Гиперссылка1"/>
    <w:link w:val="Style_62_ch"/>
    <w:rPr>
      <w:color w:val="0000FF"/>
      <w:u w:val="single"/>
    </w:rPr>
  </w:style>
  <w:style w:styleId="Style_62_ch" w:type="character">
    <w:name w:val="Гиперссылка1"/>
    <w:link w:val="Style_62"/>
    <w:rPr>
      <w:color w:val="0000FF"/>
      <w:u w:val="single"/>
    </w:rPr>
  </w:style>
  <w:style w:styleId="Style_63" w:type="table">
    <w:name w:val="Table Grid"/>
    <w:basedOn w:val="Style_6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2024-11-11T11:48:46Z</dcterms:modified>
</cp:coreProperties>
</file>